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14" w:rsidRPr="00206F95" w:rsidRDefault="00206F95" w:rsidP="00206F95">
      <w:pPr>
        <w:shd w:val="clear" w:color="auto" w:fill="FFFFFF"/>
        <w:spacing w:before="100" w:beforeAutospacing="1" w:after="100" w:afterAutospacing="1" w:line="240" w:lineRule="auto"/>
        <w:ind w:left="-142" w:firstLine="4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06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в рамках</w:t>
      </w:r>
      <w:r w:rsidR="00076714" w:rsidRPr="00206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6714" w:rsidRPr="00206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076714" w:rsidRPr="00206F95">
        <w:rPr>
          <w:rFonts w:ascii="Times New Roman" w:hAnsi="Times New Roman" w:cs="Times New Roman"/>
          <w:b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076714" w:rsidRPr="00206F95">
        <w:rPr>
          <w:rFonts w:ascii="Times New Roman" w:hAnsi="Times New Roman" w:cs="Times New Roman"/>
          <w:b/>
          <w:sz w:val="28"/>
          <w:szCs w:val="28"/>
        </w:rPr>
        <w:t>Гагинского</w:t>
      </w:r>
      <w:proofErr w:type="spellEnd"/>
      <w:r w:rsidR="00076714" w:rsidRPr="00206F9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="00076714" w:rsidRPr="00206F95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proofErr w:type="gramEnd"/>
    </w:p>
    <w:p w:rsidR="00076714" w:rsidRPr="00206F95" w:rsidRDefault="00076714" w:rsidP="0007671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06F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Федеральные законы</w:t>
      </w:r>
    </w:p>
    <w:tbl>
      <w:tblPr>
        <w:tblW w:w="15266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4008"/>
        <w:gridCol w:w="3932"/>
        <w:gridCol w:w="3359"/>
        <w:gridCol w:w="3359"/>
      </w:tblGrid>
      <w:tr w:rsidR="00206F95" w:rsidRPr="00206F95" w:rsidTr="000B3CED">
        <w:tc>
          <w:tcPr>
            <w:tcW w:w="0" w:type="auto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0767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8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0767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3932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0767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359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07671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3359" w:type="dxa"/>
            <w:shd w:val="clear" w:color="auto" w:fill="FFFFFF"/>
            <w:vAlign w:val="bottom"/>
          </w:tcPr>
          <w:p w:rsidR="00206F95" w:rsidRPr="00DF4AF2" w:rsidRDefault="00206F95" w:rsidP="008C484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A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Информация о мерах ответственности, применяемых при нарушении обязательных требований</w:t>
            </w:r>
          </w:p>
        </w:tc>
      </w:tr>
      <w:tr w:rsidR="00206F95" w:rsidRPr="00206F95" w:rsidTr="000B3CED">
        <w:tc>
          <w:tcPr>
            <w:tcW w:w="0" w:type="auto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6C4C9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08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6C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Pr="00206F9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Федеральный закон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  </w:r>
            </w:hyperlink>
          </w:p>
        </w:tc>
        <w:tc>
          <w:tcPr>
            <w:tcW w:w="3932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6C4C9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Юридические лица, индивидуальные предприниматели и физические лица, не являющиеся индивидуальными предпринимателями, эксплуатирующие муниципальные дороги и осуществляющие муниципальные перевозки</w:t>
            </w:r>
          </w:p>
        </w:tc>
        <w:tc>
          <w:tcPr>
            <w:tcW w:w="3359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6C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ст.16, ст.17, ст.18,  ст.19,  ст.22, ст.25, ст.26, ст.29</w:t>
            </w: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359" w:type="dxa"/>
            <w:shd w:val="clear" w:color="auto" w:fill="FFFFFF"/>
            <w:vAlign w:val="bottom"/>
          </w:tcPr>
          <w:p w:rsidR="00DF4AF2" w:rsidRPr="00DF4AF2" w:rsidRDefault="00DF4AF2" w:rsidP="00DF4AF2">
            <w:pPr>
              <w:pStyle w:val="a3"/>
              <w:spacing w:before="0" w:beforeAutospacing="0" w:after="0" w:afterAutospacing="0" w:line="221" w:lineRule="atLeast"/>
              <w:ind w:firstLine="415"/>
              <w:jc w:val="both"/>
              <w:rPr>
                <w:sz w:val="28"/>
                <w:szCs w:val="28"/>
              </w:rPr>
            </w:pPr>
            <w:proofErr w:type="gramStart"/>
            <w:r w:rsidRPr="00DF4AF2">
              <w:rPr>
                <w:sz w:val="28"/>
                <w:szCs w:val="28"/>
              </w:rPr>
              <w:t xml:space="preserve">За несоблюдение </w:t>
            </w:r>
            <w:hyperlink r:id="rId5" w:history="1">
              <w:r w:rsidRPr="00DF4AF2">
                <w:rPr>
                  <w:rStyle w:val="a4"/>
                  <w:sz w:val="28"/>
                  <w:szCs w:val="28"/>
                </w:rPr>
                <w:t>требований</w:t>
              </w:r>
            </w:hyperlink>
            <w:r w:rsidRPr="00DF4AF2">
              <w:rPr>
                <w:sz w:val="28"/>
                <w:szCs w:val="28"/>
              </w:rPr>
              <w:t xml:space="preserve">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</w:t>
            </w:r>
            <w:r w:rsidRPr="00DF4AF2">
              <w:rPr>
                <w:sz w:val="28"/>
                <w:szCs w:val="28"/>
              </w:rPr>
              <w:lastRenderedPageBreak/>
              <w:t xml:space="preserve">отдельных участках дорог в случаях, если пользование такими участками угрожает безопасности дорожного движения, статьей 12.34 </w:t>
            </w:r>
            <w:proofErr w:type="spellStart"/>
            <w:r w:rsidRPr="00DF4AF2">
              <w:rPr>
                <w:sz w:val="28"/>
                <w:szCs w:val="28"/>
              </w:rPr>
              <w:t>КоАП</w:t>
            </w:r>
            <w:proofErr w:type="spellEnd"/>
            <w:r w:rsidRPr="00DF4AF2">
              <w:rPr>
                <w:sz w:val="28"/>
                <w:szCs w:val="28"/>
              </w:rPr>
              <w:t xml:space="preserve"> РФ предусмотрена административная</w:t>
            </w:r>
            <w:proofErr w:type="gramEnd"/>
            <w:r w:rsidRPr="00DF4AF2">
              <w:rPr>
                <w:sz w:val="28"/>
                <w:szCs w:val="28"/>
              </w:rPr>
              <w:t xml:space="preserve"> ответственность в виде наложения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 </w:t>
            </w:r>
          </w:p>
          <w:p w:rsidR="00206F95" w:rsidRPr="00DF4AF2" w:rsidRDefault="00206F95" w:rsidP="008C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6F95" w:rsidRPr="00206F95" w:rsidTr="000B3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6C4C9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20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от 08.11.2007 N 259-ФЗ "Устав автомобильного транспорта и городского наземного электрического транспорта"</w:t>
            </w: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CA364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Юридические лица, индивидуальные предприниматели и физические лица, не являющиеся индивидуальными предпринимателями, эксплуатирующие муниципальные дороги и осуществляющие </w:t>
            </w:r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муниципальные перевозки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6C4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ст.19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F95" w:rsidRPr="00DF4AF2" w:rsidRDefault="00206F95" w:rsidP="008C48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6F95" w:rsidRPr="00206F95" w:rsidTr="000B3C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6C4C9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6C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от 13.07.2015 N 220-ФЗ (ред. от 14.03.2022)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 </w:t>
            </w: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CA364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Юридические лица, индивидуальные предприниматели и физические лица, не являющиеся индивидуальными предпринимателями, эксплуатирующие муниципальные дороги и осуществляющие муниципальные перевозки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206F95" w:rsidRPr="00206F95" w:rsidRDefault="00206F95" w:rsidP="006C4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ст.14, ст.17, ст.34.1</w:t>
            </w: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6F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AF2" w:rsidRPr="00DF4AF2" w:rsidRDefault="00DF4AF2" w:rsidP="00DF4AF2">
            <w:pPr>
              <w:pStyle w:val="a3"/>
              <w:spacing w:before="0" w:beforeAutospacing="0" w:after="0" w:afterAutospacing="0" w:line="221" w:lineRule="atLeast"/>
              <w:ind w:firstLine="415"/>
              <w:jc w:val="both"/>
              <w:rPr>
                <w:sz w:val="28"/>
                <w:szCs w:val="28"/>
              </w:rPr>
            </w:pPr>
            <w:proofErr w:type="gramStart"/>
            <w:r w:rsidRPr="00DF4AF2">
              <w:rPr>
                <w:sz w:val="28"/>
                <w:szCs w:val="28"/>
              </w:rPr>
              <w:t xml:space="preserve">За организованную перевозку группы детей автобусами, не соответствующими требованиям </w:t>
            </w:r>
            <w:hyperlink r:id="rId6" w:history="1">
              <w:r w:rsidRPr="00DF4AF2">
                <w:rPr>
                  <w:rStyle w:val="a4"/>
                  <w:sz w:val="28"/>
                  <w:szCs w:val="28"/>
                </w:rPr>
                <w:t>Правил</w:t>
              </w:r>
            </w:hyperlink>
            <w:r w:rsidRPr="00DF4AF2">
              <w:rPr>
                <w:sz w:val="28"/>
                <w:szCs w:val="28"/>
              </w:rPr>
              <w:t xml:space="preserve"> организованной перевозки группы детей автобусами, либо водителем, не соответствующим требованиям указанных </w:t>
            </w:r>
            <w:hyperlink r:id="rId7" w:history="1">
              <w:r w:rsidRPr="00DF4AF2">
                <w:rPr>
                  <w:rStyle w:val="a4"/>
                  <w:sz w:val="28"/>
                  <w:szCs w:val="28"/>
                </w:rPr>
                <w:t>Правил</w:t>
              </w:r>
            </w:hyperlink>
            <w:r w:rsidRPr="00DF4AF2">
              <w:rPr>
                <w:sz w:val="28"/>
                <w:szCs w:val="28"/>
              </w:rPr>
              <w:t xml:space="preserve">, либо без договора фрахтования, если наличие такого документа предусмотрено указанными </w:t>
            </w:r>
            <w:hyperlink r:id="rId8" w:history="1">
              <w:r w:rsidRPr="00DF4AF2">
                <w:rPr>
                  <w:rStyle w:val="a4"/>
                  <w:sz w:val="28"/>
                  <w:szCs w:val="28"/>
                </w:rPr>
                <w:t>Правилами</w:t>
              </w:r>
            </w:hyperlink>
            <w:r w:rsidRPr="00DF4AF2">
              <w:rPr>
                <w:sz w:val="28"/>
                <w:szCs w:val="28"/>
              </w:rPr>
              <w:t xml:space="preserve">, либо без программы маршрута, либо без списка детей, либо без списка назначенных сопровождающих, предусмотренных указанными Правилами, частью 4 статьи 12.23 </w:t>
            </w:r>
            <w:proofErr w:type="spellStart"/>
            <w:r w:rsidRPr="00DF4AF2">
              <w:rPr>
                <w:sz w:val="28"/>
                <w:szCs w:val="28"/>
              </w:rPr>
              <w:t>КоАП</w:t>
            </w:r>
            <w:proofErr w:type="spellEnd"/>
            <w:r w:rsidRPr="00DF4AF2">
              <w:rPr>
                <w:sz w:val="28"/>
                <w:szCs w:val="28"/>
              </w:rPr>
              <w:t xml:space="preserve"> РФ предусмотрена ответственность в виде наложения</w:t>
            </w:r>
            <w:proofErr w:type="gramEnd"/>
            <w:r w:rsidRPr="00DF4AF2">
              <w:rPr>
                <w:sz w:val="28"/>
                <w:szCs w:val="28"/>
              </w:rPr>
              <w:t xml:space="preserve"> административного штрафа на водителя в размере трех тысяч рублей; на должностных лиц - двадцати пяти тысяч рублей; на юридических </w:t>
            </w:r>
            <w:r w:rsidRPr="00DF4AF2">
              <w:rPr>
                <w:sz w:val="28"/>
                <w:szCs w:val="28"/>
              </w:rPr>
              <w:lastRenderedPageBreak/>
              <w:t xml:space="preserve">лиц - ста тысяч рублей. </w:t>
            </w:r>
          </w:p>
          <w:p w:rsidR="00206F95" w:rsidRPr="00DF4AF2" w:rsidRDefault="00206F95" w:rsidP="008C48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F4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3A446F" w:rsidRDefault="003A446F" w:rsidP="006C4C9B"/>
    <w:sectPr w:rsidR="003A446F" w:rsidSect="00206F95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6714"/>
    <w:rsid w:val="00076714"/>
    <w:rsid w:val="00206F95"/>
    <w:rsid w:val="003A446F"/>
    <w:rsid w:val="00576A9E"/>
    <w:rsid w:val="006C4C9B"/>
    <w:rsid w:val="00DF4AF2"/>
    <w:rsid w:val="00E9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9E"/>
  </w:style>
  <w:style w:type="paragraph" w:styleId="3">
    <w:name w:val="heading 3"/>
    <w:basedOn w:val="a"/>
    <w:link w:val="30"/>
    <w:uiPriority w:val="9"/>
    <w:qFormat/>
    <w:rsid w:val="00076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767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67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767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07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767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934&amp;dst=100045&amp;field=134&amp;date=03.02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2934&amp;dst=100041&amp;field=134&amp;date=03.02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2934&amp;dst=100040&amp;field=134&amp;date=03.02.2026" TargetMode="External"/><Relationship Id="rId5" Type="http://schemas.openxmlformats.org/officeDocument/2006/relationships/hyperlink" Target="https://login.consultant.ru/link/?req=doc&amp;base=LAW&amp;n=285670&amp;dst=100005&amp;field=134&amp;date=03.02.20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72386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 Windows</cp:lastModifiedBy>
  <cp:revision>5</cp:revision>
  <dcterms:created xsi:type="dcterms:W3CDTF">2022-06-09T06:22:00Z</dcterms:created>
  <dcterms:modified xsi:type="dcterms:W3CDTF">2026-02-03T10:42:00Z</dcterms:modified>
</cp:coreProperties>
</file>